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41D99" w:rsidTr="00600B5B">
        <w:tc>
          <w:tcPr>
            <w:tcW w:w="3261" w:type="dxa"/>
            <w:shd w:val="clear" w:color="auto" w:fill="E7E6E6" w:themeFill="background2"/>
          </w:tcPr>
          <w:p w:rsidR="0075328A" w:rsidRPr="00B41D9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328A" w:rsidRPr="00B41D99" w:rsidRDefault="00600B5B" w:rsidP="00230905">
            <w:pPr>
              <w:rPr>
                <w:sz w:val="24"/>
                <w:szCs w:val="24"/>
              </w:rPr>
            </w:pPr>
            <w:r w:rsidRPr="00B41D99">
              <w:rPr>
                <w:b/>
                <w:sz w:val="24"/>
                <w:szCs w:val="24"/>
              </w:rPr>
              <w:t>Региональные финансы</w:t>
            </w:r>
          </w:p>
        </w:tc>
      </w:tr>
      <w:tr w:rsidR="00A30025" w:rsidRPr="00B41D99" w:rsidTr="00A30025">
        <w:tc>
          <w:tcPr>
            <w:tcW w:w="3261" w:type="dxa"/>
            <w:shd w:val="clear" w:color="auto" w:fill="E7E6E6" w:themeFill="background2"/>
          </w:tcPr>
          <w:p w:rsidR="00A30025" w:rsidRPr="00B41D9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41D99" w:rsidRDefault="00955CF5" w:rsidP="00A30025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38.03.04</w:t>
            </w:r>
            <w:r w:rsidR="00A30025" w:rsidRPr="00B41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41D99" w:rsidRDefault="00955CF5" w:rsidP="00230905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B41D99" w:rsidTr="00CB2C49">
        <w:tc>
          <w:tcPr>
            <w:tcW w:w="3261" w:type="dxa"/>
            <w:shd w:val="clear" w:color="auto" w:fill="E7E6E6" w:themeFill="background2"/>
          </w:tcPr>
          <w:p w:rsidR="009B60C5" w:rsidRPr="00B41D9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41D99" w:rsidRDefault="00926078" w:rsidP="00926078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905" w:rsidRPr="00B41D99" w:rsidTr="00CB2C49">
        <w:tc>
          <w:tcPr>
            <w:tcW w:w="3261" w:type="dxa"/>
            <w:shd w:val="clear" w:color="auto" w:fill="E7E6E6" w:themeFill="background2"/>
          </w:tcPr>
          <w:p w:rsidR="00230905" w:rsidRPr="00B41D9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41D99" w:rsidRDefault="00BD442B" w:rsidP="00BD442B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5</w:t>
            </w:r>
            <w:r w:rsidR="00230905" w:rsidRPr="00B41D99">
              <w:rPr>
                <w:sz w:val="24"/>
                <w:szCs w:val="24"/>
              </w:rPr>
              <w:t xml:space="preserve"> з.е.</w:t>
            </w:r>
            <w:r w:rsidR="00D304AA" w:rsidRPr="00B41D99">
              <w:rPr>
                <w:sz w:val="24"/>
                <w:szCs w:val="24"/>
              </w:rPr>
              <w:t xml:space="preserve"> </w:t>
            </w:r>
          </w:p>
        </w:tc>
      </w:tr>
      <w:tr w:rsidR="009B60C5" w:rsidRPr="00B41D99" w:rsidTr="00CB2C49">
        <w:tc>
          <w:tcPr>
            <w:tcW w:w="3261" w:type="dxa"/>
            <w:shd w:val="clear" w:color="auto" w:fill="E7E6E6" w:themeFill="background2"/>
          </w:tcPr>
          <w:p w:rsidR="009B60C5" w:rsidRPr="00B41D9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41D99" w:rsidRDefault="00BD442B" w:rsidP="00B41D99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 xml:space="preserve">Зачет </w:t>
            </w:r>
          </w:p>
          <w:p w:rsidR="00B41D99" w:rsidRPr="00B41D99" w:rsidRDefault="00B41D99" w:rsidP="00B41D99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Экзамен</w:t>
            </w:r>
          </w:p>
        </w:tc>
      </w:tr>
      <w:tr w:rsidR="00CB2C49" w:rsidRPr="00B41D99" w:rsidTr="00CB2C49">
        <w:tc>
          <w:tcPr>
            <w:tcW w:w="3261" w:type="dxa"/>
            <w:shd w:val="clear" w:color="auto" w:fill="E7E6E6" w:themeFill="background2"/>
          </w:tcPr>
          <w:p w:rsidR="00CB2C49" w:rsidRPr="00B41D9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41D99" w:rsidRDefault="001E63DD" w:rsidP="00CB2C49">
            <w:pPr>
              <w:rPr>
                <w:i/>
                <w:sz w:val="24"/>
                <w:szCs w:val="24"/>
              </w:rPr>
            </w:pPr>
            <w:r w:rsidRPr="00B41D99">
              <w:rPr>
                <w:i/>
                <w:sz w:val="24"/>
                <w:szCs w:val="24"/>
              </w:rPr>
              <w:t>Р</w:t>
            </w:r>
            <w:r w:rsidR="00D304AA" w:rsidRPr="00B41D9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B41D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41D99" w:rsidRDefault="001E63DD" w:rsidP="00CB2C49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>Кратк</w:t>
            </w:r>
            <w:r w:rsidR="00BD442B" w:rsidRPr="00B41D9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Тема 1</w:t>
            </w:r>
            <w:r w:rsidR="00BD442B" w:rsidRPr="00B41D99">
              <w:rPr>
                <w:sz w:val="24"/>
                <w:szCs w:val="24"/>
              </w:rPr>
              <w:t>. Теоретические основы региональных финансов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BD442B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Тема 2. Бюджет субъекта Федерации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 xml:space="preserve">Тема 3. </w:t>
            </w:r>
            <w:r w:rsidR="00BD442B" w:rsidRPr="00B41D99">
              <w:rPr>
                <w:sz w:val="24"/>
                <w:szCs w:val="24"/>
              </w:rPr>
              <w:t>Межбюджетные отношения субъекта РФ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BD442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Тема 4. Бюджетная политика субъекта РФ</w:t>
            </w:r>
          </w:p>
        </w:tc>
      </w:tr>
      <w:tr w:rsidR="00BD442B" w:rsidRPr="00B41D99" w:rsidTr="00CB2C49">
        <w:tc>
          <w:tcPr>
            <w:tcW w:w="10490" w:type="dxa"/>
            <w:gridSpan w:val="3"/>
          </w:tcPr>
          <w:p w:rsidR="00BD442B" w:rsidRPr="00B41D99" w:rsidRDefault="00BD442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 xml:space="preserve">Тема 5. </w:t>
            </w:r>
            <w:r w:rsidR="00F6650D" w:rsidRPr="00B41D99">
              <w:rPr>
                <w:sz w:val="24"/>
                <w:szCs w:val="24"/>
              </w:rPr>
              <w:t>ТФОМС субъекта РФ</w:t>
            </w:r>
          </w:p>
        </w:tc>
      </w:tr>
      <w:tr w:rsidR="00CB2C49" w:rsidRPr="00B41D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41D99" w:rsidRDefault="00CB2C49" w:rsidP="00F665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047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1D9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6650D" w:rsidRPr="00B41D99" w:rsidRDefault="00F6650D" w:rsidP="00047947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1D99">
              <w:rPr>
                <w:color w:val="000000"/>
                <w:sz w:val="24"/>
                <w:szCs w:val="24"/>
              </w:rPr>
              <w:t>Мысляева, И. Н</w:t>
            </w:r>
            <w:r w:rsidRPr="00B41D99">
              <w:rPr>
                <w:sz w:val="24"/>
                <w:szCs w:val="24"/>
              </w:rPr>
              <w:t>. Государственные и муниципальные </w:t>
            </w:r>
            <w:r w:rsidRPr="00B41D99">
              <w:rPr>
                <w:bCs/>
                <w:sz w:val="24"/>
                <w:szCs w:val="24"/>
              </w:rPr>
              <w:t>финансы</w:t>
            </w:r>
            <w:r w:rsidRPr="00B41D99">
              <w:rPr>
                <w:sz w:val="24"/>
                <w:szCs w:val="24"/>
              </w:rPr>
              <w:t> [Электронный ресурс] :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Мысляева. - 5-е изд., перераб. и доп. - Москва : ИНФРА-М, 2019. - 445 с. </w:t>
            </w:r>
            <w:hyperlink r:id="rId8" w:history="1">
              <w:r w:rsidRPr="00B41D9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http://znanium.com/go.php?id=967546</w:t>
              </w:r>
            </w:hyperlink>
          </w:p>
          <w:p w:rsidR="00196FC4" w:rsidRPr="00B41D99" w:rsidRDefault="00196FC4" w:rsidP="00047947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Селищева, Т. А. Региональная экономика [Электронный ресурс] : учебник для студентов вузов, обучающихся по направлению 38.03.01 «Экономика» (квалификация (степень) «бакалавр») / Т. А. Селищева. - Москва : ИНФРА-М, 2018. - 469 с. </w:t>
            </w:r>
            <w:hyperlink r:id="rId9" w:history="1">
              <w:r w:rsidRPr="00B41D9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http://znanium.com/go.php?id=947765</w:t>
              </w:r>
            </w:hyperlink>
          </w:p>
          <w:p w:rsidR="00CB2C49" w:rsidRPr="00B41D99" w:rsidRDefault="00CB2C49" w:rsidP="00047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1D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6FC4" w:rsidRPr="00B41D99" w:rsidRDefault="00196FC4" w:rsidP="00047947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Мысляева, И. Н. Распределение и неравенство в глобальной рыночной экономике [Электронный ресурс] : монография / И. Н. Мысляева. - Москва : ИНФРА-М, 2018. - 166 с. </w:t>
            </w:r>
            <w:hyperlink r:id="rId10" w:history="1">
              <w:r w:rsidRPr="00B41D9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http://znanium.com/go.php?id=930913</w:t>
              </w:r>
            </w:hyperlink>
          </w:p>
          <w:p w:rsidR="00CB2C49" w:rsidRPr="00B41D99" w:rsidRDefault="00E4395F" w:rsidP="00047947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41D99">
              <w:rPr>
                <w:bCs/>
                <w:sz w:val="24"/>
                <w:szCs w:val="24"/>
              </w:rPr>
              <w:t>Финансы</w:t>
            </w:r>
            <w:r w:rsidRPr="00B41D99">
              <w:rPr>
                <w:sz w:val="24"/>
                <w:szCs w:val="24"/>
              </w:rPr>
              <w:t> [Электронный ресурс] : учебник / А. Ф. Арсланов [и др.] ; под ред. В. А. Слепова ; Рос. экон. ун-т им. Г. В. Плеханова. - 4-е изд., перераб. и доп. - Москва : Магистр: ИНФРА-М, 2017. - 336 с. </w:t>
            </w:r>
            <w:hyperlink r:id="rId11" w:history="1">
              <w:r w:rsidRPr="00B41D9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</w:tc>
      </w:tr>
      <w:tr w:rsidR="00CB2C49" w:rsidRPr="00B41D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41D9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CB2C49">
            <w:pPr>
              <w:rPr>
                <w:b/>
                <w:sz w:val="24"/>
                <w:szCs w:val="24"/>
              </w:rPr>
            </w:pPr>
            <w:r w:rsidRPr="00B41D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41D99" w:rsidRDefault="00CB2C49" w:rsidP="00CB2C49">
            <w:pPr>
              <w:jc w:val="both"/>
              <w:rPr>
                <w:sz w:val="24"/>
                <w:szCs w:val="24"/>
              </w:rPr>
            </w:pPr>
            <w:r w:rsidRPr="00B41D9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41D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41D99" w:rsidRDefault="00CB2C49" w:rsidP="00CB2C49">
            <w:pPr>
              <w:jc w:val="both"/>
              <w:rPr>
                <w:sz w:val="24"/>
                <w:szCs w:val="24"/>
              </w:rPr>
            </w:pPr>
            <w:r w:rsidRPr="00B41D9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1D9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41D99" w:rsidRDefault="00CB2C49" w:rsidP="00CB2C49">
            <w:pPr>
              <w:rPr>
                <w:b/>
                <w:sz w:val="24"/>
                <w:szCs w:val="24"/>
              </w:rPr>
            </w:pPr>
            <w:r w:rsidRPr="00B41D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41D99" w:rsidRDefault="00CB2C49" w:rsidP="00CB2C49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Общего доступа</w:t>
            </w:r>
          </w:p>
          <w:p w:rsidR="00CB2C49" w:rsidRPr="00B41D99" w:rsidRDefault="00CB2C49" w:rsidP="00CB2C49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41D99" w:rsidRDefault="00CB2C49" w:rsidP="00CB2C49">
            <w:pPr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41D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41D9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CB5C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41D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41D9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1D9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41D99" w:rsidTr="00CB2C49">
        <w:tc>
          <w:tcPr>
            <w:tcW w:w="10490" w:type="dxa"/>
            <w:gridSpan w:val="3"/>
          </w:tcPr>
          <w:p w:rsidR="00CB2C49" w:rsidRPr="00B41D99" w:rsidRDefault="00CB2C49" w:rsidP="006F40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1D99">
              <w:rPr>
                <w:sz w:val="24"/>
                <w:szCs w:val="24"/>
              </w:rPr>
              <w:t>В данной дисциплине не реализуютс</w:t>
            </w:r>
            <w:r w:rsidR="006F4062" w:rsidRPr="00B41D99">
              <w:rPr>
                <w:sz w:val="24"/>
                <w:szCs w:val="24"/>
              </w:rPr>
              <w:t>я</w:t>
            </w:r>
          </w:p>
        </w:tc>
      </w:tr>
    </w:tbl>
    <w:p w:rsidR="000526BC" w:rsidRDefault="000526BC" w:rsidP="000526BC">
      <w:pPr>
        <w:ind w:left="-284"/>
        <w:rPr>
          <w:sz w:val="24"/>
          <w:szCs w:val="24"/>
        </w:rPr>
      </w:pPr>
    </w:p>
    <w:p w:rsidR="000526BC" w:rsidRPr="0061508B" w:rsidRDefault="000526BC" w:rsidP="000526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___________________                        Чернов С.А.</w:t>
      </w:r>
      <w:r>
        <w:rPr>
          <w:sz w:val="16"/>
          <w:szCs w:val="16"/>
          <w:u w:val="single"/>
        </w:rPr>
        <w:t xml:space="preserve"> </w:t>
      </w:r>
    </w:p>
    <w:p w:rsidR="000526BC" w:rsidRDefault="000526BC" w:rsidP="000526BC">
      <w:pPr>
        <w:rPr>
          <w:sz w:val="24"/>
          <w:szCs w:val="24"/>
          <w:u w:val="single"/>
        </w:rPr>
      </w:pPr>
    </w:p>
    <w:p w:rsidR="000526BC" w:rsidRDefault="000526BC" w:rsidP="000526BC">
      <w:pPr>
        <w:rPr>
          <w:sz w:val="24"/>
          <w:szCs w:val="24"/>
        </w:rPr>
      </w:pPr>
      <w:bookmarkStart w:id="0" w:name="_GoBack"/>
      <w:bookmarkEnd w:id="0"/>
    </w:p>
    <w:p w:rsidR="000526BC" w:rsidRDefault="00B41D99" w:rsidP="000526BC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Заведующий кафедрой</w:t>
      </w:r>
      <w:r w:rsidR="000526BC">
        <w:rPr>
          <w:sz w:val="24"/>
          <w:szCs w:val="24"/>
        </w:rPr>
        <w:t xml:space="preserve">                   </w:t>
      </w:r>
      <w:r w:rsidR="000526BC">
        <w:rPr>
          <w:sz w:val="24"/>
          <w:szCs w:val="24"/>
        </w:rPr>
        <w:tab/>
      </w:r>
      <w:r w:rsidR="000526BC">
        <w:rPr>
          <w:sz w:val="24"/>
          <w:szCs w:val="24"/>
        </w:rPr>
        <w:tab/>
        <w:t xml:space="preserve">        ____________________</w:t>
      </w:r>
      <w:r w:rsidR="000526BC" w:rsidRPr="005F2695">
        <w:rPr>
          <w:sz w:val="24"/>
          <w:szCs w:val="24"/>
        </w:rPr>
        <w:tab/>
        <w:t xml:space="preserve"> </w:t>
      </w:r>
      <w:r w:rsidR="000526BC" w:rsidRPr="005F2695">
        <w:rPr>
          <w:sz w:val="24"/>
          <w:szCs w:val="24"/>
        </w:rPr>
        <w:tab/>
      </w:r>
      <w:r w:rsidR="000526BC">
        <w:rPr>
          <w:sz w:val="24"/>
          <w:szCs w:val="24"/>
        </w:rPr>
        <w:t>Анимица Е.Г.</w:t>
      </w:r>
    </w:p>
    <w:p w:rsidR="000526BC" w:rsidRDefault="000526BC" w:rsidP="0061508B">
      <w:pPr>
        <w:ind w:left="-284"/>
        <w:rPr>
          <w:sz w:val="24"/>
          <w:szCs w:val="24"/>
        </w:rPr>
      </w:pPr>
    </w:p>
    <w:sectPr w:rsidR="000526B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97" w:rsidRDefault="00E46797">
      <w:r>
        <w:separator/>
      </w:r>
    </w:p>
  </w:endnote>
  <w:endnote w:type="continuationSeparator" w:id="0">
    <w:p w:rsidR="00E46797" w:rsidRDefault="00E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97" w:rsidRDefault="00E46797">
      <w:r>
        <w:separator/>
      </w:r>
    </w:p>
  </w:footnote>
  <w:footnote w:type="continuationSeparator" w:id="0">
    <w:p w:rsidR="00E46797" w:rsidRDefault="00E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933FFE"/>
    <w:multiLevelType w:val="multilevel"/>
    <w:tmpl w:val="5CB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BCA7CCF"/>
    <w:multiLevelType w:val="multilevel"/>
    <w:tmpl w:val="D6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367CE"/>
    <w:multiLevelType w:val="multilevel"/>
    <w:tmpl w:val="72DA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6B533C6"/>
    <w:multiLevelType w:val="multilevel"/>
    <w:tmpl w:val="F77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732410"/>
    <w:multiLevelType w:val="multilevel"/>
    <w:tmpl w:val="F776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0"/>
  </w:num>
  <w:num w:numId="12">
    <w:abstractNumId w:val="32"/>
  </w:num>
  <w:num w:numId="13">
    <w:abstractNumId w:val="60"/>
  </w:num>
  <w:num w:numId="14">
    <w:abstractNumId w:val="23"/>
  </w:num>
  <w:num w:numId="15">
    <w:abstractNumId w:val="52"/>
  </w:num>
  <w:num w:numId="16">
    <w:abstractNumId w:val="67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3"/>
  </w:num>
  <w:num w:numId="45">
    <w:abstractNumId w:val="64"/>
  </w:num>
  <w:num w:numId="46">
    <w:abstractNumId w:val="38"/>
  </w:num>
  <w:num w:numId="47">
    <w:abstractNumId w:val="27"/>
  </w:num>
  <w:num w:numId="48">
    <w:abstractNumId w:val="57"/>
  </w:num>
  <w:num w:numId="49">
    <w:abstractNumId w:val="68"/>
  </w:num>
  <w:num w:numId="50">
    <w:abstractNumId w:val="46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43"/>
  </w:num>
  <w:num w:numId="66">
    <w:abstractNumId w:val="25"/>
  </w:num>
  <w:num w:numId="67">
    <w:abstractNumId w:val="58"/>
  </w:num>
  <w:num w:numId="68">
    <w:abstractNumId w:val="29"/>
  </w:num>
  <w:num w:numId="69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947"/>
    <w:rsid w:val="000526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6FC4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3DD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C2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B5B"/>
    <w:rsid w:val="00605275"/>
    <w:rsid w:val="00613D5F"/>
    <w:rsid w:val="0061508B"/>
    <w:rsid w:val="00631A09"/>
    <w:rsid w:val="006322E7"/>
    <w:rsid w:val="00635229"/>
    <w:rsid w:val="00635B0E"/>
    <w:rsid w:val="00641580"/>
    <w:rsid w:val="006430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062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078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F5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1D99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42B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C91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2B30"/>
    <w:rsid w:val="00D442D4"/>
    <w:rsid w:val="00D44897"/>
    <w:rsid w:val="00D55A1C"/>
    <w:rsid w:val="00D5672F"/>
    <w:rsid w:val="00D56F92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95F"/>
    <w:rsid w:val="00E46797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50D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DF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78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0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7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3E9B-85C2-416D-8245-573E6E3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2019-03-13T18:57:00Z</dcterms:created>
  <dcterms:modified xsi:type="dcterms:W3CDTF">2019-07-05T07:25:00Z</dcterms:modified>
</cp:coreProperties>
</file>